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AB" w:rsidRDefault="00CE79E5" w:rsidP="00CE79E5">
      <w:pPr>
        <w:jc w:val="center"/>
        <w:rPr>
          <w:sz w:val="28"/>
          <w:szCs w:val="28"/>
          <w:u w:val="single"/>
        </w:rPr>
      </w:pPr>
      <w:r w:rsidRPr="00CE79E5">
        <w:rPr>
          <w:sz w:val="28"/>
          <w:szCs w:val="28"/>
          <w:u w:val="single"/>
        </w:rPr>
        <w:t>Frequently asked Questions</w:t>
      </w:r>
    </w:p>
    <w:p w:rsidR="00CE79E5" w:rsidRDefault="00CE79E5" w:rsidP="00CE79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Regarding Request for Proposals</w:t>
      </w:r>
    </w:p>
    <w:p w:rsidR="00CE79E5" w:rsidRPr="00CE79E5" w:rsidRDefault="00CE79E5" w:rsidP="00CE79E5">
      <w:pPr>
        <w:jc w:val="center"/>
        <w:rPr>
          <w:sz w:val="24"/>
          <w:szCs w:val="24"/>
          <w:u w:val="single"/>
        </w:rPr>
      </w:pPr>
    </w:p>
    <w:p w:rsidR="00CE79E5" w:rsidRPr="00CE79E5" w:rsidRDefault="00CE79E5" w:rsidP="00CE79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E79E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Does this Chore and Home Medical Equipment reference in the email include the use of Emergency Response System (ERS) devices and services?</w:t>
      </w:r>
    </w:p>
    <w:p w:rsidR="00CE79E5" w:rsidRPr="00CE79E5" w:rsidRDefault="00CE79E5" w:rsidP="00CE79E5">
      <w:pPr>
        <w:pStyle w:val="ListParagraph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E79E5" w:rsidRPr="00CE79E5" w:rsidRDefault="00CE79E5" w:rsidP="00CE79E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9E5">
        <w:rPr>
          <w:rFonts w:ascii="Times New Roman" w:eastAsia="Times New Roman" w:hAnsi="Times New Roman" w:cs="Times New Roman"/>
          <w:color w:val="000000"/>
          <w:sz w:val="24"/>
          <w:szCs w:val="24"/>
        </w:rPr>
        <w:t>The Chore and Home Medical Equipment RFP does not include PERS equipment/services.</w:t>
      </w:r>
    </w:p>
    <w:p w:rsidR="00CE79E5" w:rsidRDefault="00CE79E5" w:rsidP="00CE79E5">
      <w:pPr>
        <w:pStyle w:val="ListParagraph"/>
        <w:ind w:left="360"/>
        <w:rPr>
          <w:sz w:val="28"/>
          <w:szCs w:val="28"/>
        </w:rPr>
      </w:pPr>
    </w:p>
    <w:p w:rsidR="00CE79E5" w:rsidRPr="00CE79E5" w:rsidRDefault="00CE79E5" w:rsidP="00CE79E5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sectPr w:rsidR="00CE79E5" w:rsidRPr="00CE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7128"/>
    <w:multiLevelType w:val="hybridMultilevel"/>
    <w:tmpl w:val="0FB61C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95190"/>
    <w:multiLevelType w:val="hybridMultilevel"/>
    <w:tmpl w:val="B0D442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24E64"/>
    <w:multiLevelType w:val="hybridMultilevel"/>
    <w:tmpl w:val="6F462DF0"/>
    <w:lvl w:ilvl="0" w:tplc="46F22D12">
      <w:start w:val="17"/>
      <w:numFmt w:val="upperLetter"/>
      <w:lvlText w:val="%1."/>
      <w:lvlJc w:val="left"/>
      <w:pPr>
        <w:ind w:left="360" w:hanging="360"/>
      </w:pPr>
      <w:rPr>
        <w:rFonts w:ascii="Segoe UI" w:hAnsi="Segoe UI" w:cs="Segoe UI" w:hint="default"/>
        <w:color w:val="201F1E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12C58"/>
    <w:multiLevelType w:val="hybridMultilevel"/>
    <w:tmpl w:val="D4BA9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E5"/>
    <w:rsid w:val="00454DAB"/>
    <w:rsid w:val="00C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2805"/>
  <w15:chartTrackingRefBased/>
  <w15:docId w15:val="{4316F00D-F8A1-4B0F-956B-152C1FE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Agency on Aging 3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Steele, SWA</dc:creator>
  <cp:keywords/>
  <dc:description/>
  <cp:lastModifiedBy>Mary Steele, SWA</cp:lastModifiedBy>
  <cp:revision>1</cp:revision>
  <dcterms:created xsi:type="dcterms:W3CDTF">2021-04-26T15:00:00Z</dcterms:created>
  <dcterms:modified xsi:type="dcterms:W3CDTF">2021-04-26T15:03:00Z</dcterms:modified>
</cp:coreProperties>
</file>